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AB5" w:rsidRPr="002F274E" w:rsidRDefault="009A7AB5" w:rsidP="002F274E">
      <w:pPr>
        <w:spacing w:before="0"/>
        <w:ind w:left="6096"/>
        <w:outlineLvl w:val="0"/>
        <w:rPr>
          <w:rFonts w:ascii="Times New Roman" w:hAnsi="Times New Roman"/>
          <w:sz w:val="20"/>
          <w:szCs w:val="20"/>
        </w:rPr>
      </w:pPr>
      <w:r w:rsidRPr="002F274E">
        <w:rPr>
          <w:rFonts w:ascii="Times New Roman" w:hAnsi="Times New Roman"/>
          <w:sz w:val="20"/>
          <w:szCs w:val="20"/>
        </w:rPr>
        <w:t>Приложение №</w:t>
      </w:r>
      <w:r w:rsidR="000566BA">
        <w:rPr>
          <w:rFonts w:ascii="Times New Roman" w:hAnsi="Times New Roman"/>
          <w:sz w:val="20"/>
          <w:szCs w:val="20"/>
        </w:rPr>
        <w:t>1</w:t>
      </w:r>
      <w:r w:rsidR="00AE2449">
        <w:rPr>
          <w:rFonts w:ascii="Times New Roman" w:hAnsi="Times New Roman"/>
          <w:sz w:val="20"/>
          <w:szCs w:val="20"/>
        </w:rPr>
        <w:t>0</w:t>
      </w:r>
    </w:p>
    <w:p w:rsidR="009A7AB5" w:rsidRPr="002F274E" w:rsidRDefault="00D765A8" w:rsidP="00D765A8">
      <w:pPr>
        <w:spacing w:before="0"/>
        <w:ind w:left="6096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Договору подряда</w:t>
      </w:r>
    </w:p>
    <w:p w:rsidR="009A7AB5" w:rsidRPr="002F274E" w:rsidRDefault="00E156D3" w:rsidP="002F274E">
      <w:pPr>
        <w:spacing w:before="0"/>
        <w:ind w:left="6096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№</w:t>
      </w:r>
      <w:proofErr w:type="spellStart"/>
      <w:r>
        <w:rPr>
          <w:rFonts w:ascii="Times New Roman" w:hAnsi="Times New Roman"/>
          <w:sz w:val="20"/>
          <w:szCs w:val="20"/>
        </w:rPr>
        <w:t>ххх</w:t>
      </w:r>
      <w:proofErr w:type="spellEnd"/>
      <w:r w:rsidR="00FC0713">
        <w:rPr>
          <w:rFonts w:ascii="Times New Roman" w:hAnsi="Times New Roman"/>
          <w:sz w:val="20"/>
          <w:szCs w:val="20"/>
        </w:rPr>
        <w:t xml:space="preserve">     от  </w:t>
      </w:r>
      <w:proofErr w:type="spellStart"/>
      <w:r w:rsidR="00FC0713">
        <w:rPr>
          <w:rFonts w:ascii="Times New Roman" w:hAnsi="Times New Roman"/>
          <w:sz w:val="20"/>
          <w:szCs w:val="20"/>
        </w:rPr>
        <w:t>ххххххх</w:t>
      </w:r>
      <w:proofErr w:type="spellEnd"/>
      <w:r w:rsidR="00A022E9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20ХХ</w:t>
      </w:r>
      <w:r w:rsidR="00DD7DF7">
        <w:rPr>
          <w:rFonts w:ascii="Times New Roman" w:hAnsi="Times New Roman"/>
          <w:sz w:val="20"/>
          <w:szCs w:val="20"/>
        </w:rPr>
        <w:t xml:space="preserve"> </w:t>
      </w:r>
      <w:r w:rsidR="009A7AB5" w:rsidRPr="002F274E">
        <w:rPr>
          <w:rFonts w:ascii="Times New Roman" w:hAnsi="Times New Roman"/>
          <w:sz w:val="20"/>
          <w:szCs w:val="20"/>
        </w:rPr>
        <w:t>г.</w:t>
      </w:r>
    </w:p>
    <w:p w:rsidR="009A7AB5" w:rsidRPr="002F274E" w:rsidRDefault="009A7AB5" w:rsidP="009A7AB5">
      <w:pPr>
        <w:jc w:val="center"/>
        <w:rPr>
          <w:rFonts w:ascii="Times New Roman" w:hAnsi="Times New Roman"/>
          <w:b/>
          <w:sz w:val="24"/>
        </w:rPr>
      </w:pPr>
    </w:p>
    <w:p w:rsidR="009A7AB5" w:rsidRPr="002F274E" w:rsidRDefault="002F274E" w:rsidP="009A7AB5">
      <w:pPr>
        <w:jc w:val="center"/>
        <w:rPr>
          <w:rFonts w:ascii="Times New Roman" w:hAnsi="Times New Roman"/>
          <w:b/>
          <w:sz w:val="24"/>
        </w:rPr>
      </w:pPr>
      <w:r w:rsidRPr="002F274E">
        <w:rPr>
          <w:rFonts w:ascii="Times New Roman" w:hAnsi="Times New Roman"/>
          <w:b/>
          <w:sz w:val="24"/>
        </w:rPr>
        <w:t>ШКАЛА ШТ</w:t>
      </w:r>
      <w:r w:rsidR="009A7AB5" w:rsidRPr="002F274E">
        <w:rPr>
          <w:rFonts w:ascii="Times New Roman" w:hAnsi="Times New Roman"/>
          <w:b/>
          <w:sz w:val="24"/>
        </w:rPr>
        <w:t xml:space="preserve">РАФНЫХ САНКЦИЙ В ОБЛАСТИ ПРОМЫШЛЕННОЙ БЕЗОПАСНОСТИ, </w:t>
      </w:r>
      <w:r w:rsidRPr="002F274E">
        <w:rPr>
          <w:rFonts w:ascii="Times New Roman" w:hAnsi="Times New Roman"/>
          <w:b/>
          <w:sz w:val="24"/>
        </w:rPr>
        <w:t>ОХРАНЫ ТРУДА И ОКРУЖАЮЩЕЙ СРЕДЫ</w:t>
      </w:r>
    </w:p>
    <w:p w:rsidR="009A7AB5" w:rsidRPr="002F274E" w:rsidRDefault="009A7AB5" w:rsidP="009A7AB5">
      <w:pPr>
        <w:rPr>
          <w:rFonts w:ascii="Times New Roman" w:hAnsi="Times New Roman"/>
        </w:rPr>
      </w:pPr>
    </w:p>
    <w:tbl>
      <w:tblPr>
        <w:tblW w:w="9801" w:type="dxa"/>
        <w:tblInd w:w="-176" w:type="dxa"/>
        <w:tblLayout w:type="fixed"/>
        <w:tblLook w:val="04A0"/>
      </w:tblPr>
      <w:tblGrid>
        <w:gridCol w:w="566"/>
        <w:gridCol w:w="3543"/>
        <w:gridCol w:w="853"/>
        <w:gridCol w:w="851"/>
        <w:gridCol w:w="850"/>
        <w:gridCol w:w="1134"/>
        <w:gridCol w:w="1276"/>
        <w:gridCol w:w="728"/>
      </w:tblGrid>
      <w:tr w:rsidR="009A7AB5" w:rsidRPr="002F274E" w:rsidTr="00031925">
        <w:trPr>
          <w:trHeight w:val="300"/>
          <w:tblHeader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Нарушение</w:t>
            </w:r>
          </w:p>
        </w:tc>
        <w:tc>
          <w:tcPr>
            <w:tcW w:w="56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Цена договора с учетом НДС, тыс. руб.</w:t>
            </w:r>
          </w:p>
        </w:tc>
      </w:tr>
      <w:tr w:rsidR="009A7AB5" w:rsidRPr="002F274E" w:rsidTr="00031925">
        <w:trPr>
          <w:trHeight w:val="600"/>
          <w:tblHeader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≤500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500÷</w:t>
            </w:r>
            <w:r w:rsidRPr="002F274E">
              <w:rPr>
                <w:rFonts w:ascii="Times New Roman" w:hAnsi="Times New Roman"/>
                <w:b/>
                <w:sz w:val="20"/>
                <w:szCs w:val="20"/>
              </w:rPr>
              <w:br/>
              <w:t>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2000÷</w:t>
            </w:r>
            <w:r w:rsidRPr="002F274E">
              <w:rPr>
                <w:rFonts w:ascii="Times New Roman" w:hAnsi="Times New Roman"/>
                <w:b/>
                <w:sz w:val="20"/>
                <w:szCs w:val="20"/>
              </w:rPr>
              <w:br/>
              <w:t>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10 000÷</w:t>
            </w:r>
            <w:r w:rsidRPr="002F274E">
              <w:rPr>
                <w:rFonts w:ascii="Times New Roman" w:hAnsi="Times New Roman"/>
                <w:b/>
                <w:szCs w:val="22"/>
              </w:rPr>
              <w:br/>
              <w:t>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50 000÷</w:t>
            </w:r>
            <w:r w:rsidRPr="002F274E">
              <w:rPr>
                <w:rFonts w:ascii="Times New Roman" w:hAnsi="Times New Roman"/>
                <w:b/>
                <w:szCs w:val="22"/>
              </w:rPr>
              <w:br/>
              <w:t>100 000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&gt;100 000</w:t>
            </w:r>
          </w:p>
        </w:tc>
      </w:tr>
      <w:tr w:rsidR="009A7AB5" w:rsidRPr="002F274E" w:rsidTr="00031925">
        <w:trPr>
          <w:trHeight w:val="300"/>
          <w:tblHeader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Сумма штрафа, взыскиваемого с Подрядчика за каждое выявленное  нарушение (тыс. руб.)</w:t>
            </w:r>
          </w:p>
        </w:tc>
      </w:tr>
      <w:tr w:rsidR="009A7AB5" w:rsidRPr="002F274E" w:rsidTr="00031925">
        <w:trPr>
          <w:trHeight w:val="315"/>
          <w:tblHeader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-1-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-2-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-3-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-4-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-5-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-6-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-7-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-8-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Механическое повреждение подземных и (или) наземных коммуникаций расположенных на территории Заказчика,  произошедшее по вине Подрядчика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9A7AB5" w:rsidRPr="002F274E" w:rsidTr="00031925">
        <w:trPr>
          <w:trHeight w:val="12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не приведшие к отключению </w:t>
            </w:r>
            <w:proofErr w:type="spellStart"/>
            <w:r w:rsidRPr="002F274E">
              <w:rPr>
                <w:rFonts w:ascii="Times New Roman" w:hAnsi="Times New Roman"/>
                <w:sz w:val="20"/>
                <w:szCs w:val="20"/>
              </w:rPr>
              <w:t>энергопотребителей</w:t>
            </w:r>
            <w:proofErr w:type="spellEnd"/>
            <w:r w:rsidRPr="002F274E">
              <w:rPr>
                <w:rFonts w:ascii="Times New Roman" w:hAnsi="Times New Roman"/>
                <w:sz w:val="20"/>
                <w:szCs w:val="20"/>
              </w:rPr>
              <w:t>, повреждению электрооборудования, произошедшие по вине Подрядчика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</w:tr>
      <w:tr w:rsidR="009A7AB5" w:rsidRPr="002F274E" w:rsidTr="00031925">
        <w:trPr>
          <w:trHeight w:val="12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приведшие к отключению </w:t>
            </w:r>
            <w:proofErr w:type="spellStart"/>
            <w:r w:rsidRPr="002F274E">
              <w:rPr>
                <w:rFonts w:ascii="Times New Roman" w:hAnsi="Times New Roman"/>
                <w:sz w:val="20"/>
                <w:szCs w:val="20"/>
              </w:rPr>
              <w:t>энергопотребителей</w:t>
            </w:r>
            <w:proofErr w:type="spellEnd"/>
            <w:r w:rsidRPr="002F274E">
              <w:rPr>
                <w:rFonts w:ascii="Times New Roman" w:hAnsi="Times New Roman"/>
                <w:sz w:val="20"/>
                <w:szCs w:val="20"/>
              </w:rPr>
              <w:t>, повреждению электрооборудования, произошедшие по вине Подрядчика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Самовольное подключение электроустановок Подрядчика к электрическим сетям и трансформаторным подстанциям Заказчика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Нахождение на территории Заказчика физического лица привлеченного Подрядчиком для выполнения Работ, на основании гражданско-правового договора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301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Нахождение на территории Заказчика иностранного гражданина и (или) лица без гражданства привлеченных Подрядчиком для выполнения Работ с нарушением миграционного законодательства РФ. Отсутствие разрешения на привлечение иностранной рабочей силы.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12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Употребления работником Подрядчика алкогольной продукции, наркотических, психотропных, иных одурманивающих веществ, на территории Заказчика. Нахождение работника Подрядчика на территории Заказчика в состоянии алкогольного, наркотического, токсического опьянения.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Завоз/пронос (попытка завоза/проноса) работником Подрядчика на территорию Заказчика алкогольной продукции (в том числе пива), наркотических, психотропных веществ.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Привлечение Субподрядчика без предусмотренного Договором предварительного письменного согласования с Заказчиком.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Самовольное возобновление работ, выполнение которых было приостановлено  представителем  Заказчика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9A7AB5" w:rsidRPr="002F274E" w:rsidTr="00031925">
        <w:trPr>
          <w:trHeight w:val="12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Непредставление Подрядчиком, нарушение сроков предоставления Заказчику отчетов, актов, а также справок сведений, и иных информационных данных, обязанность по предоставлению которых возложена на Подрядчика Договором, а также истребованных Заказчиком на основании Договора.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</w:tr>
      <w:tr w:rsidR="009A7AB5" w:rsidRPr="002F274E" w:rsidTr="00031925">
        <w:trPr>
          <w:trHeight w:val="301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Выполнение работ работниками Подрядчика без разрешительных документов, согласованных Заказчиком (разрешение на производство работ, акт-допуск, наряд-допуск и др.).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62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Сокрытие Подрядчиком информации об инцидентах/авариях, несчастных случаях, пожарах и других происшествиях  либо уведомление о них с опозданием более чем на 4 часа с момента обнаружения происшествия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Неисполнение в установленный срок предписаний Заказчика в области пожарной </w:t>
            </w:r>
            <w:r w:rsidR="00F0187E" w:rsidRPr="002F274E">
              <w:rPr>
                <w:rFonts w:ascii="Times New Roman" w:hAnsi="Times New Roman"/>
                <w:sz w:val="20"/>
                <w:szCs w:val="20"/>
              </w:rPr>
              <w:t>безопасности, охраны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труда, окружающей среды </w:t>
            </w:r>
            <w:r w:rsidR="00F0187E" w:rsidRPr="002F274E">
              <w:rPr>
                <w:rFonts w:ascii="Times New Roman" w:hAnsi="Times New Roman"/>
                <w:sz w:val="20"/>
                <w:szCs w:val="20"/>
              </w:rPr>
              <w:t>и промышленной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безопасности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1152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Завоз/пронос (попытка завоза/проноса) работником Подрядчика на территорию Заказчика, хранение, распространение, транспортировка на территории Заказчика: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</w: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Заказчиком, при условии соблюдения установленных правил и норм безопасности при перевозке и хранении;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- запрещенных орудий лова рыбных запасов и дичи;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- иных запрещенных в гражданском обороте веществ и предметов.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90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9A7AB5" w:rsidRPr="002F274E" w:rsidTr="00031925">
        <w:trPr>
          <w:trHeight w:val="331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Выполнение работ работниками Подрядчика со следующими нарушениями: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требуется для указанного вида работ);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</w:t>
            </w: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проведению работ и (или) отражены в наряде-допуске;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проведение работ работниками, не имеющими соответствующего допуска к указанным работам, неаттестованными или не прошедшими проверку знаний и/или инструктаж;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проведения указанного вида работ;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отсутствие у исполнителей работ либо неприменение ими специальной одежды, специальной обуви и других СИЗ, необходимых при проведении конкретного вида работ;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конструктивной целостности;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наличие предписаний 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031925">
        <w:trPr>
          <w:trHeight w:val="178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приведшие к повреждению жизни и здоровью человека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</w:tr>
      <w:tr w:rsidR="009A7AB5" w:rsidRPr="002F274E" w:rsidTr="00031925">
        <w:trPr>
          <w:trHeight w:val="178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</w:t>
            </w:r>
            <w:r w:rsidR="00F0187E" w:rsidRPr="002F274E">
              <w:rPr>
                <w:rFonts w:ascii="Times New Roman" w:hAnsi="Times New Roman"/>
                <w:sz w:val="20"/>
                <w:szCs w:val="20"/>
              </w:rPr>
              <w:t>охраны труда и окружающей среды,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приведшие к инвалидности и/или смерти человека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9A7AB5" w:rsidRPr="002F274E" w:rsidTr="00031925">
        <w:trPr>
          <w:trHeight w:val="62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159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Нарушение работником Подрядчика Правил дорожного движения, маршрута движения транспорта, передвижение по дорогам и подъездным путям, не указанным в "Схеме движения автомобильного транспорта", выданной Заказчиком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Несанкционированная вырубка Подрядчиком мелколесья в охранной зоне высоковольтных линий, расположенных на территории Заказчика.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Нарушение сроков зачистки территории кустовой площадки, планировки территории куста и передачи Подрядчиком кустовой площадки.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Порча лесных насаждений, незаконная рубка лесов, лесных насаждений на территории Заказчика.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Разлив нефти, подтоварной воды, кислоты и иных опасных веществ.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</w:tr>
      <w:tr w:rsidR="009A7AB5" w:rsidRPr="002F274E" w:rsidTr="00031925">
        <w:trPr>
          <w:trHeight w:val="153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Несоблюдение Подрядчиком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Самовольное снятие и (или) перемещение плодородного слоя почвы, порча земель.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2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Несоблюдение установленных требований при водозаборе из водных объектов либо сброс загрязненных вод (стоков) в водные объекты/на водосборные площади, несоблюдение требований к сбору и очистке сточных вод, условий договора на пользование объектом.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Самовольное занятие земельных участков в границах землеотводов Заказчика.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</w:tr>
      <w:tr w:rsidR="009A7AB5" w:rsidRPr="002F274E" w:rsidTr="00031925">
        <w:trPr>
          <w:trHeight w:val="81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Использование бурового шламового амбара с нарушением требований Договора, в том числе в случае размещения буровых отходов сверх установленных лимитов</w:t>
            </w:r>
            <w:r w:rsidRPr="002F274E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58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Выполнение работ вахтой/бригадой/сменой, не укомплектованной полным составом.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107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Передвижения гусеничной техники своим ходом по дорогам с </w:t>
            </w:r>
            <w:proofErr w:type="spellStart"/>
            <w:r w:rsidRPr="002F274E">
              <w:rPr>
                <w:rFonts w:ascii="Times New Roman" w:hAnsi="Times New Roman"/>
                <w:sz w:val="20"/>
                <w:szCs w:val="20"/>
              </w:rPr>
              <w:t>асфальто</w:t>
            </w:r>
            <w:proofErr w:type="spell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 - бетонным и щебеночно-гравийным покрытием.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9A7AB5" w:rsidRPr="002F274E" w:rsidTr="00031925">
        <w:trPr>
          <w:trHeight w:val="300"/>
        </w:trPr>
        <w:tc>
          <w:tcPr>
            <w:tcW w:w="98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b/>
              </w:rPr>
            </w:pPr>
          </w:p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Примечания:</w:t>
            </w:r>
          </w:p>
        </w:tc>
      </w:tr>
      <w:tr w:rsidR="009A7AB5" w:rsidRPr="002F274E" w:rsidTr="00031925">
        <w:trPr>
          <w:trHeight w:val="300"/>
        </w:trPr>
        <w:tc>
          <w:tcPr>
            <w:tcW w:w="98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>1. Штраф взыскивается за каждый факт нарушения, если Приложением не предусмотрено иное.</w:t>
            </w:r>
          </w:p>
        </w:tc>
      </w:tr>
      <w:tr w:rsidR="009A7AB5" w:rsidRPr="002F274E" w:rsidTr="00031925">
        <w:trPr>
          <w:trHeight w:val="432"/>
        </w:trPr>
        <w:tc>
          <w:tcPr>
            <w:tcW w:w="98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 xml:space="preserve">2. В случае, если установлено нарушение двумя и более работниками Подрядчика, штраф взыскивается по факту (один факт </w:t>
            </w:r>
            <w:r w:rsidR="00F0187E" w:rsidRPr="002F274E">
              <w:rPr>
                <w:rFonts w:ascii="Times New Roman" w:hAnsi="Times New Roman"/>
                <w:szCs w:val="22"/>
              </w:rPr>
              <w:t>соответствует нарушению</w:t>
            </w:r>
            <w:r w:rsidRPr="002F274E">
              <w:rPr>
                <w:rFonts w:ascii="Times New Roman" w:hAnsi="Times New Roman"/>
                <w:szCs w:val="22"/>
              </w:rPr>
              <w:t xml:space="preserve"> одним работником</w:t>
            </w:r>
            <w:r w:rsidR="00F0187E">
              <w:rPr>
                <w:rFonts w:ascii="Times New Roman" w:hAnsi="Times New Roman"/>
                <w:szCs w:val="22"/>
              </w:rPr>
              <w:t>).</w:t>
            </w:r>
          </w:p>
        </w:tc>
      </w:tr>
      <w:tr w:rsidR="009A7AB5" w:rsidRPr="002F274E" w:rsidTr="00031925">
        <w:trPr>
          <w:trHeight w:val="313"/>
        </w:trPr>
        <w:tc>
          <w:tcPr>
            <w:tcW w:w="98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>3. Штраф взыскивается сверх иных выплат, уплачиваемых в связи с причинением Заказчику убытков.</w:t>
            </w:r>
          </w:p>
        </w:tc>
      </w:tr>
      <w:tr w:rsidR="009A7AB5" w:rsidRPr="002F274E" w:rsidTr="00031925">
        <w:trPr>
          <w:trHeight w:val="435"/>
        </w:trPr>
        <w:tc>
          <w:tcPr>
            <w:tcW w:w="98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 xml:space="preserve">4. Подрядчик отвечает за нарушения Субподрядчиков, иных третьих лиц, выполняющих работы на объектах, лицензионных участках </w:t>
            </w:r>
            <w:r w:rsidR="00F0187E" w:rsidRPr="002F274E">
              <w:rPr>
                <w:rFonts w:ascii="Times New Roman" w:hAnsi="Times New Roman"/>
                <w:szCs w:val="22"/>
              </w:rPr>
              <w:t>Заказчика, как</w:t>
            </w:r>
            <w:r w:rsidRPr="002F274E">
              <w:rPr>
                <w:rFonts w:ascii="Times New Roman" w:hAnsi="Times New Roman"/>
                <w:szCs w:val="22"/>
              </w:rPr>
              <w:t xml:space="preserve"> за свои собственные.</w:t>
            </w:r>
          </w:p>
        </w:tc>
      </w:tr>
      <w:tr w:rsidR="009A7AB5" w:rsidRPr="002F274E" w:rsidTr="00031925">
        <w:trPr>
          <w:trHeight w:val="675"/>
        </w:trPr>
        <w:tc>
          <w:tcPr>
            <w:tcW w:w="98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Default="009A7AB5" w:rsidP="005B0E9F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 xml:space="preserve">5. При выявлении Подрядчиком собственных работников с признаками алкогольного, наркотического или токсического опьянения и </w:t>
            </w:r>
            <w:proofErr w:type="gramStart"/>
            <w:r w:rsidRPr="002F274E">
              <w:rPr>
                <w:rFonts w:ascii="Times New Roman" w:hAnsi="Times New Roman"/>
                <w:szCs w:val="22"/>
              </w:rPr>
              <w:t>выдворения</w:t>
            </w:r>
            <w:proofErr w:type="gramEnd"/>
            <w:r w:rsidRPr="002F274E">
              <w:rPr>
                <w:rFonts w:ascii="Times New Roman" w:hAnsi="Times New Roman"/>
                <w:szCs w:val="22"/>
              </w:rPr>
              <w:t xml:space="preserve"> их с территории Заказчика штрафные санкции к Подрядчику не применяются.</w:t>
            </w:r>
          </w:p>
          <w:p w:rsidR="00EB3CF6" w:rsidRPr="002F274E" w:rsidRDefault="00EB3CF6" w:rsidP="005B0E9F">
            <w:pPr>
              <w:spacing w:before="0"/>
              <w:rPr>
                <w:rFonts w:ascii="Times New Roman" w:hAnsi="Times New Roman"/>
              </w:rPr>
            </w:pPr>
          </w:p>
        </w:tc>
      </w:tr>
    </w:tbl>
    <w:tbl>
      <w:tblPr>
        <w:tblStyle w:val="a4"/>
        <w:tblW w:w="90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933"/>
        <w:gridCol w:w="1420"/>
        <w:gridCol w:w="3686"/>
      </w:tblGrid>
      <w:tr w:rsidR="00EB3CF6" w:rsidRPr="0059681C" w:rsidTr="00EB3CF6">
        <w:tc>
          <w:tcPr>
            <w:tcW w:w="3933" w:type="dxa"/>
          </w:tcPr>
          <w:p w:rsidR="00EB3CF6" w:rsidRPr="0059681C" w:rsidRDefault="00EB3CF6" w:rsidP="003F0D94">
            <w:pPr>
              <w:rPr>
                <w:b/>
              </w:rPr>
            </w:pPr>
            <w:r w:rsidRPr="0059681C">
              <w:rPr>
                <w:b/>
              </w:rPr>
              <w:t>Заказчик:</w:t>
            </w:r>
          </w:p>
        </w:tc>
        <w:tc>
          <w:tcPr>
            <w:tcW w:w="1420" w:type="dxa"/>
          </w:tcPr>
          <w:p w:rsidR="00EB3CF6" w:rsidRPr="0059681C" w:rsidRDefault="00EB3CF6" w:rsidP="003F0D94">
            <w:pPr>
              <w:rPr>
                <w:b/>
              </w:rPr>
            </w:pPr>
          </w:p>
        </w:tc>
        <w:tc>
          <w:tcPr>
            <w:tcW w:w="3686" w:type="dxa"/>
          </w:tcPr>
          <w:p w:rsidR="00EB3CF6" w:rsidRPr="0059681C" w:rsidRDefault="00EB3CF6" w:rsidP="003F0D94">
            <w:pPr>
              <w:rPr>
                <w:b/>
              </w:rPr>
            </w:pPr>
            <w:r>
              <w:rPr>
                <w:b/>
              </w:rPr>
              <w:t>Подрядчик:</w:t>
            </w:r>
          </w:p>
        </w:tc>
      </w:tr>
      <w:tr w:rsidR="00EB3CF6" w:rsidRPr="0059681C" w:rsidTr="00EB3CF6">
        <w:tc>
          <w:tcPr>
            <w:tcW w:w="3933" w:type="dxa"/>
          </w:tcPr>
          <w:p w:rsidR="00EB3CF6" w:rsidRPr="0059681C" w:rsidRDefault="00EB3CF6" w:rsidP="003F0D94">
            <w:pPr>
              <w:rPr>
                <w:b/>
              </w:rPr>
            </w:pPr>
            <w:r w:rsidRPr="0059681C">
              <w:rPr>
                <w:b/>
              </w:rPr>
              <w:t>Генеральный директор</w:t>
            </w:r>
          </w:p>
        </w:tc>
        <w:tc>
          <w:tcPr>
            <w:tcW w:w="1420" w:type="dxa"/>
          </w:tcPr>
          <w:p w:rsidR="00EB3CF6" w:rsidRPr="0059681C" w:rsidRDefault="00EB3CF6" w:rsidP="003F0D94">
            <w:pPr>
              <w:rPr>
                <w:b/>
              </w:rPr>
            </w:pPr>
          </w:p>
        </w:tc>
        <w:tc>
          <w:tcPr>
            <w:tcW w:w="3686" w:type="dxa"/>
          </w:tcPr>
          <w:p w:rsidR="00EB3CF6" w:rsidRPr="0059681C" w:rsidRDefault="00EB3CF6" w:rsidP="003F0D94">
            <w:pPr>
              <w:rPr>
                <w:b/>
              </w:rPr>
            </w:pPr>
            <w:r w:rsidRPr="0059681C">
              <w:rPr>
                <w:b/>
              </w:rPr>
              <w:t>Директор</w:t>
            </w:r>
          </w:p>
        </w:tc>
      </w:tr>
      <w:tr w:rsidR="00EB3CF6" w:rsidRPr="0059681C" w:rsidTr="00EB3CF6">
        <w:tc>
          <w:tcPr>
            <w:tcW w:w="3933" w:type="dxa"/>
          </w:tcPr>
          <w:p w:rsidR="00EB3CF6" w:rsidRPr="0059681C" w:rsidRDefault="00EB3CF6" w:rsidP="003F0D94">
            <w:pPr>
              <w:rPr>
                <w:b/>
              </w:rPr>
            </w:pPr>
            <w:r w:rsidRPr="0059681C">
              <w:rPr>
                <w:b/>
              </w:rPr>
              <w:t>ООО «БНГРЭ»</w:t>
            </w:r>
          </w:p>
        </w:tc>
        <w:tc>
          <w:tcPr>
            <w:tcW w:w="1420" w:type="dxa"/>
          </w:tcPr>
          <w:p w:rsidR="00EB3CF6" w:rsidRPr="0059681C" w:rsidRDefault="00EB3CF6" w:rsidP="003F0D94">
            <w:pPr>
              <w:rPr>
                <w:b/>
              </w:rPr>
            </w:pPr>
          </w:p>
        </w:tc>
        <w:tc>
          <w:tcPr>
            <w:tcW w:w="3686" w:type="dxa"/>
          </w:tcPr>
          <w:p w:rsidR="00EB3CF6" w:rsidRPr="0059681C" w:rsidRDefault="00EB3CF6" w:rsidP="003F0D94">
            <w:pPr>
              <w:rPr>
                <w:b/>
              </w:rPr>
            </w:pPr>
            <w:r w:rsidRPr="0059681C">
              <w:rPr>
                <w:b/>
              </w:rPr>
              <w:t>«ХХХХХХХХХХХ»</w:t>
            </w:r>
          </w:p>
        </w:tc>
      </w:tr>
      <w:tr w:rsidR="00EB3CF6" w:rsidRPr="0059681C" w:rsidTr="00EB3CF6">
        <w:tc>
          <w:tcPr>
            <w:tcW w:w="3933" w:type="dxa"/>
          </w:tcPr>
          <w:p w:rsidR="00EB3CF6" w:rsidRPr="0059681C" w:rsidRDefault="00EB3CF6" w:rsidP="00E156D3">
            <w:pPr>
              <w:rPr>
                <w:b/>
              </w:rPr>
            </w:pPr>
            <w:r w:rsidRPr="0059681C">
              <w:rPr>
                <w:b/>
              </w:rPr>
              <w:t xml:space="preserve">_________________ </w:t>
            </w:r>
            <w:r w:rsidR="00E156D3">
              <w:rPr>
                <w:b/>
              </w:rPr>
              <w:t>ХХХХХХХХ</w:t>
            </w:r>
          </w:p>
        </w:tc>
        <w:tc>
          <w:tcPr>
            <w:tcW w:w="1420" w:type="dxa"/>
          </w:tcPr>
          <w:p w:rsidR="00EB3CF6" w:rsidRPr="0059681C" w:rsidRDefault="00EB3CF6" w:rsidP="003F0D94">
            <w:pPr>
              <w:rPr>
                <w:b/>
              </w:rPr>
            </w:pPr>
          </w:p>
        </w:tc>
        <w:tc>
          <w:tcPr>
            <w:tcW w:w="3686" w:type="dxa"/>
          </w:tcPr>
          <w:p w:rsidR="00EB3CF6" w:rsidRPr="0059681C" w:rsidRDefault="00EB3CF6" w:rsidP="003F0D94">
            <w:pPr>
              <w:rPr>
                <w:b/>
              </w:rPr>
            </w:pPr>
            <w:r w:rsidRPr="0059681C">
              <w:rPr>
                <w:b/>
              </w:rPr>
              <w:t>_____________ХХХХХХХХ</w:t>
            </w:r>
          </w:p>
        </w:tc>
      </w:tr>
    </w:tbl>
    <w:p w:rsidR="002F274E" w:rsidRDefault="002F274E" w:rsidP="00E06FC1">
      <w:pPr>
        <w:tabs>
          <w:tab w:val="left" w:pos="5415"/>
        </w:tabs>
        <w:rPr>
          <w:rFonts w:ascii="Times New Roman" w:hAnsi="Times New Roman"/>
          <w:b/>
        </w:rPr>
      </w:pPr>
    </w:p>
    <w:sectPr w:rsidR="002F274E" w:rsidSect="005A23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F06"/>
    <w:multiLevelType w:val="hybridMultilevel"/>
    <w:tmpl w:val="B0A2B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A7AB5"/>
    <w:rsid w:val="0001395C"/>
    <w:rsid w:val="00021A36"/>
    <w:rsid w:val="00031925"/>
    <w:rsid w:val="000566BA"/>
    <w:rsid w:val="001578E4"/>
    <w:rsid w:val="0025179A"/>
    <w:rsid w:val="002955FC"/>
    <w:rsid w:val="002F274E"/>
    <w:rsid w:val="00324ABA"/>
    <w:rsid w:val="00336845"/>
    <w:rsid w:val="004C3B7B"/>
    <w:rsid w:val="005A233F"/>
    <w:rsid w:val="006522DB"/>
    <w:rsid w:val="00654E1F"/>
    <w:rsid w:val="006914BC"/>
    <w:rsid w:val="006D4062"/>
    <w:rsid w:val="007A322D"/>
    <w:rsid w:val="007F68E2"/>
    <w:rsid w:val="00896765"/>
    <w:rsid w:val="00944620"/>
    <w:rsid w:val="009578EC"/>
    <w:rsid w:val="009A7AB5"/>
    <w:rsid w:val="00A022E9"/>
    <w:rsid w:val="00A9649B"/>
    <w:rsid w:val="00AA356B"/>
    <w:rsid w:val="00AE2449"/>
    <w:rsid w:val="00B22739"/>
    <w:rsid w:val="00C029C7"/>
    <w:rsid w:val="00C24383"/>
    <w:rsid w:val="00C7048E"/>
    <w:rsid w:val="00CD306F"/>
    <w:rsid w:val="00D765A8"/>
    <w:rsid w:val="00DA5690"/>
    <w:rsid w:val="00DC3E5C"/>
    <w:rsid w:val="00DD5616"/>
    <w:rsid w:val="00DD7DF7"/>
    <w:rsid w:val="00E06FC1"/>
    <w:rsid w:val="00E156D3"/>
    <w:rsid w:val="00E912FB"/>
    <w:rsid w:val="00E91968"/>
    <w:rsid w:val="00EB3CF6"/>
    <w:rsid w:val="00EC3E7A"/>
    <w:rsid w:val="00F0187E"/>
    <w:rsid w:val="00FA2009"/>
    <w:rsid w:val="00FC0713"/>
    <w:rsid w:val="00FF0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AB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AB5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9A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9A7A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1524</Words>
  <Characters>8692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Жданов Евгений Викторович</dc:creator>
  <cp:lastModifiedBy>Sytnik_AD</cp:lastModifiedBy>
  <cp:revision>24</cp:revision>
  <dcterms:created xsi:type="dcterms:W3CDTF">2015-10-13T03:50:00Z</dcterms:created>
  <dcterms:modified xsi:type="dcterms:W3CDTF">2017-09-29T03:44:00Z</dcterms:modified>
</cp:coreProperties>
</file>